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ED1821" w:rsidRPr="00ED1821" w:rsidP="00ED1821" w14:paraId="6687F47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0610A25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450E8A3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012F551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53CE9E5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3FC8A752" w14:textId="17C0A0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821">
        <w:rPr>
          <w:rFonts w:ascii="Times New Roman" w:hAnsi="Times New Roman" w:cs="Times New Roman"/>
          <w:b/>
          <w:bCs/>
          <w:sz w:val="24"/>
          <w:szCs w:val="24"/>
        </w:rPr>
        <w:t>Article Analysis</w:t>
      </w:r>
    </w:p>
    <w:p w:rsidR="00ED1821" w:rsidRPr="00ED1821" w:rsidP="00ED1821" w14:paraId="7942EE6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821" w:rsidRPr="00ED1821" w:rsidP="00ED1821" w14:paraId="63340F80" w14:textId="0FDF0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Name</w:t>
      </w:r>
    </w:p>
    <w:p w:rsidR="00ED1821" w:rsidRPr="00ED1821" w:rsidP="00ED1821" w14:paraId="5F437D2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Institution</w:t>
      </w:r>
    </w:p>
    <w:p w:rsidR="00ED1821" w:rsidRPr="00ED1821" w:rsidP="00ED1821" w14:paraId="3B24872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Instructor</w:t>
      </w:r>
    </w:p>
    <w:p w:rsidR="00ED1821" w:rsidRPr="00ED1821" w:rsidP="00ED1821" w14:paraId="03628C9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D1821" w:rsidRPr="00ED1821" w:rsidP="00ED1821" w14:paraId="76B7212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Date</w:t>
      </w:r>
    </w:p>
    <w:p w:rsidR="00ED1821" w:rsidRPr="00ED1821" w:rsidP="00ED1821" w14:paraId="202C6BE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821" w:rsidRPr="00ED1821" w:rsidP="00ED1821" w14:paraId="5F4311A6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182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627A0" w:rsidRPr="00ED1821" w:rsidP="00ED1821" w14:paraId="65233AAB" w14:textId="538638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821">
        <w:rPr>
          <w:rFonts w:ascii="Times New Roman" w:hAnsi="Times New Roman" w:cs="Times New Roman"/>
          <w:b/>
          <w:bCs/>
          <w:sz w:val="24"/>
          <w:szCs w:val="24"/>
        </w:rPr>
        <w:t>Article Analysis</w:t>
      </w:r>
    </w:p>
    <w:p w:rsidR="003627A0" w:rsidRPr="00ED1821" w:rsidP="00ED1821" w14:paraId="48B1C6F0" w14:textId="40106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 xml:space="preserve">The rhetorical appeal used to analyze the article is pathos. Using pathos in writing makes the readers appeal to the </w:t>
      </w:r>
      <w:r w:rsidRPr="00ED1821" w:rsidR="000201A0">
        <w:rPr>
          <w:rFonts w:ascii="Times New Roman" w:hAnsi="Times New Roman" w:cs="Times New Roman"/>
          <w:sz w:val="24"/>
          <w:szCs w:val="24"/>
        </w:rPr>
        <w:t>writers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>
        <w:rPr>
          <w:rFonts w:ascii="Times New Roman" w:hAnsi="Times New Roman" w:cs="Times New Roman"/>
          <w:sz w:val="24"/>
          <w:szCs w:val="24"/>
        </w:rPr>
        <w:t xml:space="preserve"> emotions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>
        <w:rPr>
          <w:rFonts w:ascii="Times New Roman" w:hAnsi="Times New Roman" w:cs="Times New Roman"/>
          <w:sz w:val="24"/>
          <w:szCs w:val="24"/>
        </w:rPr>
        <w:t xml:space="preserve"> and </w:t>
      </w:r>
      <w:r w:rsidRPr="00ED1821" w:rsidR="0068356F">
        <w:rPr>
          <w:rFonts w:ascii="Times New Roman" w:hAnsi="Times New Roman" w:cs="Times New Roman"/>
          <w:sz w:val="24"/>
          <w:szCs w:val="24"/>
        </w:rPr>
        <w:t xml:space="preserve">this is an effective method of sharing the frame of mind and persuading them to agree with the </w:t>
      </w:r>
      <w:r w:rsidRPr="00ED1821" w:rsidR="000201A0">
        <w:rPr>
          <w:rFonts w:ascii="Times New Roman" w:hAnsi="Times New Roman" w:cs="Times New Roman"/>
          <w:sz w:val="24"/>
          <w:szCs w:val="24"/>
        </w:rPr>
        <w:t>writers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 w:rsidR="0068356F">
        <w:rPr>
          <w:rFonts w:ascii="Times New Roman" w:hAnsi="Times New Roman" w:cs="Times New Roman"/>
          <w:sz w:val="24"/>
          <w:szCs w:val="24"/>
        </w:rPr>
        <w:t xml:space="preserve"> point of view. </w:t>
      </w:r>
      <w:r w:rsidRPr="00ED1821" w:rsidR="00525ED4">
        <w:rPr>
          <w:rFonts w:ascii="Times New Roman" w:hAnsi="Times New Roman" w:cs="Times New Roman"/>
          <w:sz w:val="24"/>
          <w:szCs w:val="24"/>
        </w:rPr>
        <w:t>S</w:t>
      </w:r>
      <w:r w:rsidRPr="00ED1821" w:rsidR="000201A0">
        <w:rPr>
          <w:rFonts w:ascii="Times New Roman" w:hAnsi="Times New Roman" w:cs="Times New Roman"/>
          <w:sz w:val="24"/>
          <w:szCs w:val="24"/>
        </w:rPr>
        <w:t>imilarly, emotions are inspirations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 w:rsidR="000201A0">
        <w:rPr>
          <w:rFonts w:ascii="Times New Roman" w:hAnsi="Times New Roman" w:cs="Times New Roman"/>
          <w:sz w:val="24"/>
          <w:szCs w:val="24"/>
        </w:rPr>
        <w:t xml:space="preserve"> and thus the audience will be more likely to understand the writers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 w:rsidR="000201A0">
        <w:rPr>
          <w:rFonts w:ascii="Times New Roman" w:hAnsi="Times New Roman" w:cs="Times New Roman"/>
          <w:sz w:val="24"/>
          <w:szCs w:val="24"/>
        </w:rPr>
        <w:t xml:space="preserve"> opinions. </w:t>
      </w:r>
      <w:r w:rsidRPr="00ED1821" w:rsidR="00191DB5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ED1821" w:rsidR="00525ED4">
        <w:rPr>
          <w:rFonts w:ascii="Times New Roman" w:hAnsi="Times New Roman" w:cs="Times New Roman"/>
          <w:sz w:val="24"/>
          <w:szCs w:val="24"/>
        </w:rPr>
        <w:t>successfully used</w:t>
      </w:r>
      <w:r w:rsidRPr="00ED1821" w:rsidR="00B822FD">
        <w:rPr>
          <w:rFonts w:ascii="Times New Roman" w:hAnsi="Times New Roman" w:cs="Times New Roman"/>
          <w:sz w:val="24"/>
          <w:szCs w:val="24"/>
        </w:rPr>
        <w:t xml:space="preserve"> pathos to relate to the subject through shared held emotions hence developing their emotional </w:t>
      </w:r>
      <w:r w:rsidRPr="00ED1821" w:rsidR="00F54405">
        <w:rPr>
          <w:rFonts w:ascii="Times New Roman" w:hAnsi="Times New Roman" w:cs="Times New Roman"/>
          <w:sz w:val="24"/>
          <w:szCs w:val="24"/>
        </w:rPr>
        <w:t>reactions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 w:rsidR="00F54405">
        <w:rPr>
          <w:rFonts w:ascii="Times New Roman" w:hAnsi="Times New Roman" w:cs="Times New Roman"/>
          <w:sz w:val="24"/>
          <w:szCs w:val="24"/>
        </w:rPr>
        <w:t xml:space="preserve"> including sympathy and anger. </w:t>
      </w:r>
      <w:r w:rsidRPr="00ED1821" w:rsidR="00525ED4">
        <w:rPr>
          <w:rFonts w:ascii="Times New Roman" w:hAnsi="Times New Roman" w:cs="Times New Roman"/>
          <w:sz w:val="24"/>
          <w:szCs w:val="24"/>
        </w:rPr>
        <w:t>"</w:t>
      </w:r>
      <w:r w:rsidRPr="00ED1821" w:rsidR="00822911">
        <w:rPr>
          <w:rFonts w:ascii="Times New Roman" w:hAnsi="Times New Roman" w:cs="Times New Roman"/>
          <w:sz w:val="24"/>
          <w:szCs w:val="24"/>
        </w:rPr>
        <w:t>Instantly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 w:rsidR="00904A04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2148B4">
        <w:rPr>
          <w:rFonts w:ascii="Times New Roman" w:hAnsi="Times New Roman" w:cs="Times New Roman"/>
          <w:sz w:val="24"/>
          <w:szCs w:val="24"/>
        </w:rPr>
        <w:t xml:space="preserve">when </w:t>
      </w:r>
      <w:r w:rsidRPr="00ED1821" w:rsidR="001A6F39">
        <w:rPr>
          <w:rFonts w:ascii="Times New Roman" w:hAnsi="Times New Roman" w:cs="Times New Roman"/>
          <w:sz w:val="24"/>
          <w:szCs w:val="24"/>
        </w:rPr>
        <w:t>a gunshot in their household</w:t>
      </w:r>
      <w:r w:rsidRPr="00ED1821" w:rsidR="002148B4">
        <w:rPr>
          <w:rFonts w:ascii="Times New Roman" w:hAnsi="Times New Roman" w:cs="Times New Roman"/>
          <w:sz w:val="24"/>
          <w:szCs w:val="24"/>
        </w:rPr>
        <w:t xml:space="preserve"> murdered Breonna Taylor by Louisville </w:t>
      </w:r>
      <w:r w:rsidRPr="00ED1821" w:rsidR="004450CF">
        <w:rPr>
          <w:rFonts w:ascii="Times New Roman" w:hAnsi="Times New Roman" w:cs="Times New Roman"/>
          <w:sz w:val="24"/>
          <w:szCs w:val="24"/>
        </w:rPr>
        <w:t xml:space="preserve">law enforcement, individuals with authority </w:t>
      </w:r>
      <w:r w:rsidRPr="00ED1821" w:rsidR="00F976DD">
        <w:rPr>
          <w:rFonts w:ascii="Times New Roman" w:hAnsi="Times New Roman" w:cs="Times New Roman"/>
          <w:sz w:val="24"/>
          <w:szCs w:val="24"/>
        </w:rPr>
        <w:t xml:space="preserve">to make the wrongs </w:t>
      </w:r>
      <w:r w:rsidRPr="00ED1821" w:rsidR="001A6F39">
        <w:rPr>
          <w:rFonts w:ascii="Times New Roman" w:hAnsi="Times New Roman" w:cs="Times New Roman"/>
          <w:sz w:val="24"/>
          <w:szCs w:val="24"/>
        </w:rPr>
        <w:t>correct</w:t>
      </w:r>
      <w:r w:rsidRPr="00ED1821" w:rsidR="00F976DD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361D6E">
        <w:rPr>
          <w:rFonts w:ascii="Times New Roman" w:hAnsi="Times New Roman" w:cs="Times New Roman"/>
          <w:sz w:val="24"/>
          <w:szCs w:val="24"/>
        </w:rPr>
        <w:t xml:space="preserve">have worked to </w:t>
      </w:r>
      <w:r w:rsidRPr="00ED1821" w:rsidR="00AF3474">
        <w:rPr>
          <w:rFonts w:ascii="Times New Roman" w:hAnsi="Times New Roman" w:cs="Times New Roman"/>
          <w:sz w:val="24"/>
          <w:szCs w:val="24"/>
        </w:rPr>
        <w:t>remove</w:t>
      </w:r>
      <w:r w:rsidRPr="00ED1821" w:rsidR="00F4140A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1A6F39">
        <w:rPr>
          <w:rFonts w:ascii="Times New Roman" w:hAnsi="Times New Roman" w:cs="Times New Roman"/>
          <w:sz w:val="24"/>
          <w:szCs w:val="24"/>
        </w:rPr>
        <w:t>what she</w:t>
      </w:r>
      <w:r w:rsidRPr="00ED1821" w:rsidR="00F4140A">
        <w:rPr>
          <w:rFonts w:ascii="Times New Roman" w:hAnsi="Times New Roman" w:cs="Times New Roman"/>
          <w:sz w:val="24"/>
          <w:szCs w:val="24"/>
        </w:rPr>
        <w:t xml:space="preserve"> stood </w:t>
      </w:r>
      <w:r w:rsidRPr="00ED1821" w:rsidR="00822911">
        <w:rPr>
          <w:rFonts w:ascii="Times New Roman" w:hAnsi="Times New Roman" w:cs="Times New Roman"/>
          <w:sz w:val="24"/>
          <w:szCs w:val="24"/>
        </w:rPr>
        <w:t>for</w:t>
      </w:r>
      <w:r w:rsidRPr="00ED1821" w:rsidR="00525ED4">
        <w:rPr>
          <w:rFonts w:ascii="Times New Roman" w:hAnsi="Times New Roman" w:cs="Times New Roman"/>
          <w:sz w:val="24"/>
          <w:szCs w:val="24"/>
        </w:rPr>
        <w:t>"</w:t>
      </w:r>
      <w:r w:rsidRPr="00ED1821" w:rsidR="00801BDA">
        <w:rPr>
          <w:rFonts w:ascii="Times New Roman" w:hAnsi="Times New Roman" w:cs="Times New Roman"/>
          <w:sz w:val="24"/>
          <w:szCs w:val="24"/>
        </w:rPr>
        <w:t xml:space="preserve"> (Scott, 2020, P. 1).</w:t>
      </w:r>
      <w:r w:rsidRPr="00ED1821" w:rsidR="00F4140A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525ED4">
        <w:rPr>
          <w:rFonts w:ascii="Times New Roman" w:hAnsi="Times New Roman" w:cs="Times New Roman"/>
          <w:sz w:val="24"/>
          <w:szCs w:val="24"/>
        </w:rPr>
        <w:t>T</w:t>
      </w:r>
      <w:r w:rsidRPr="00ED1821" w:rsidR="002B195E">
        <w:rPr>
          <w:rFonts w:ascii="Times New Roman" w:hAnsi="Times New Roman" w:cs="Times New Roman"/>
          <w:sz w:val="24"/>
          <w:szCs w:val="24"/>
        </w:rPr>
        <w:t>h</w:t>
      </w:r>
      <w:r w:rsidRPr="00ED1821" w:rsidR="00525ED4">
        <w:rPr>
          <w:rFonts w:ascii="Times New Roman" w:hAnsi="Times New Roman" w:cs="Times New Roman"/>
          <w:sz w:val="24"/>
          <w:szCs w:val="24"/>
        </w:rPr>
        <w:t>e statement</w:t>
      </w:r>
      <w:r w:rsidRPr="00ED1821" w:rsidR="002B195E">
        <w:rPr>
          <w:rFonts w:ascii="Times New Roman" w:hAnsi="Times New Roman" w:cs="Times New Roman"/>
          <w:sz w:val="24"/>
          <w:szCs w:val="24"/>
        </w:rPr>
        <w:t xml:space="preserve"> relates to pathos </w:t>
      </w:r>
      <w:r w:rsidRPr="00ED1821" w:rsidR="002E5062">
        <w:rPr>
          <w:rFonts w:ascii="Times New Roman" w:hAnsi="Times New Roman" w:cs="Times New Roman"/>
          <w:sz w:val="24"/>
          <w:szCs w:val="24"/>
        </w:rPr>
        <w:t>because th</w:t>
      </w:r>
      <w:r w:rsidRPr="00ED1821" w:rsidR="000F5A0E">
        <w:rPr>
          <w:rFonts w:ascii="Times New Roman" w:hAnsi="Times New Roman" w:cs="Times New Roman"/>
          <w:sz w:val="24"/>
          <w:szCs w:val="24"/>
        </w:rPr>
        <w:t xml:space="preserve">e reader </w:t>
      </w:r>
      <w:r w:rsidRPr="00ED1821" w:rsidR="00525ED4">
        <w:rPr>
          <w:rFonts w:ascii="Times New Roman" w:hAnsi="Times New Roman" w:cs="Times New Roman"/>
          <w:sz w:val="24"/>
          <w:szCs w:val="24"/>
        </w:rPr>
        <w:t xml:space="preserve">awakens anger </w:t>
      </w:r>
      <w:r w:rsidRPr="00ED1821" w:rsidR="00016B71">
        <w:rPr>
          <w:rFonts w:ascii="Times New Roman" w:hAnsi="Times New Roman" w:cs="Times New Roman"/>
          <w:sz w:val="24"/>
          <w:szCs w:val="24"/>
        </w:rPr>
        <w:t>emotions</w:t>
      </w:r>
      <w:r w:rsidRPr="00ED1821" w:rsidR="00305B8B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5F7175">
        <w:rPr>
          <w:rFonts w:ascii="Times New Roman" w:hAnsi="Times New Roman" w:cs="Times New Roman"/>
          <w:sz w:val="24"/>
          <w:szCs w:val="24"/>
        </w:rPr>
        <w:t xml:space="preserve">since </w:t>
      </w:r>
      <w:r w:rsidRPr="00ED1821" w:rsidR="00864063">
        <w:rPr>
          <w:rFonts w:ascii="Times New Roman" w:hAnsi="Times New Roman" w:cs="Times New Roman"/>
          <w:sz w:val="24"/>
          <w:szCs w:val="24"/>
        </w:rPr>
        <w:t xml:space="preserve">Breonna is killed at </w:t>
      </w:r>
      <w:r w:rsidRPr="00ED1821" w:rsidR="00525ED4">
        <w:rPr>
          <w:rFonts w:ascii="Times New Roman" w:hAnsi="Times New Roman" w:cs="Times New Roman"/>
          <w:sz w:val="24"/>
          <w:szCs w:val="24"/>
        </w:rPr>
        <w:t>their</w:t>
      </w:r>
      <w:r w:rsidRPr="00ED1821" w:rsidR="00864063">
        <w:rPr>
          <w:rFonts w:ascii="Times New Roman" w:hAnsi="Times New Roman" w:cs="Times New Roman"/>
          <w:sz w:val="24"/>
          <w:szCs w:val="24"/>
        </w:rPr>
        <w:t xml:space="preserve"> home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 w:rsidR="00864063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A260E7">
        <w:rPr>
          <w:rFonts w:ascii="Times New Roman" w:hAnsi="Times New Roman" w:cs="Times New Roman"/>
          <w:sz w:val="24"/>
          <w:szCs w:val="24"/>
        </w:rPr>
        <w:t xml:space="preserve">and the </w:t>
      </w:r>
      <w:r w:rsidRPr="00ED1821" w:rsidR="00B95C3B">
        <w:rPr>
          <w:rFonts w:ascii="Times New Roman" w:hAnsi="Times New Roman" w:cs="Times New Roman"/>
          <w:sz w:val="24"/>
          <w:szCs w:val="24"/>
        </w:rPr>
        <w:t xml:space="preserve">people that need to ensure justice </w:t>
      </w:r>
      <w:r w:rsidRPr="00ED1821" w:rsidR="0076607C">
        <w:rPr>
          <w:rFonts w:ascii="Times New Roman" w:hAnsi="Times New Roman" w:cs="Times New Roman"/>
          <w:sz w:val="24"/>
          <w:szCs w:val="24"/>
        </w:rPr>
        <w:t xml:space="preserve">are </w:t>
      </w:r>
      <w:r w:rsidRPr="00ED1821" w:rsidR="00D0364D">
        <w:rPr>
          <w:rFonts w:ascii="Times New Roman" w:hAnsi="Times New Roman" w:cs="Times New Roman"/>
          <w:sz w:val="24"/>
          <w:szCs w:val="24"/>
        </w:rPr>
        <w:t xml:space="preserve">not </w:t>
      </w:r>
      <w:r w:rsidRPr="00ED1821" w:rsidR="009D5355">
        <w:rPr>
          <w:rFonts w:ascii="Times New Roman" w:hAnsi="Times New Roman" w:cs="Times New Roman"/>
          <w:sz w:val="24"/>
          <w:szCs w:val="24"/>
        </w:rPr>
        <w:t xml:space="preserve">putting </w:t>
      </w:r>
      <w:r w:rsidRPr="00ED1821" w:rsidR="00525ED4">
        <w:rPr>
          <w:rFonts w:ascii="Times New Roman" w:hAnsi="Times New Roman" w:cs="Times New Roman"/>
          <w:sz w:val="24"/>
          <w:szCs w:val="24"/>
        </w:rPr>
        <w:t xml:space="preserve">in the </w:t>
      </w:r>
      <w:r w:rsidRPr="00ED1821" w:rsidR="009D5355">
        <w:rPr>
          <w:rFonts w:ascii="Times New Roman" w:hAnsi="Times New Roman" w:cs="Times New Roman"/>
          <w:sz w:val="24"/>
          <w:szCs w:val="24"/>
        </w:rPr>
        <w:t>effort</w:t>
      </w:r>
      <w:r w:rsidRPr="00ED1821" w:rsidR="00F74E76">
        <w:rPr>
          <w:rFonts w:ascii="Times New Roman" w:hAnsi="Times New Roman" w:cs="Times New Roman"/>
          <w:sz w:val="24"/>
          <w:szCs w:val="24"/>
        </w:rPr>
        <w:t>.</w:t>
      </w:r>
      <w:r w:rsidRPr="00ED1821" w:rsidR="00822911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525ED4">
        <w:rPr>
          <w:rFonts w:ascii="Times New Roman" w:hAnsi="Times New Roman" w:cs="Times New Roman"/>
          <w:sz w:val="24"/>
          <w:szCs w:val="24"/>
        </w:rPr>
        <w:t>"</w:t>
      </w:r>
      <w:r w:rsidRPr="00ED1821" w:rsidR="001A6F39">
        <w:rPr>
          <w:rFonts w:ascii="Times New Roman" w:hAnsi="Times New Roman" w:cs="Times New Roman"/>
          <w:sz w:val="24"/>
          <w:szCs w:val="24"/>
        </w:rPr>
        <w:t>Scott senses it in the bones and is</w:t>
      </w:r>
      <w:r w:rsidRPr="00ED1821" w:rsidR="000E3A08">
        <w:rPr>
          <w:rFonts w:ascii="Times New Roman" w:hAnsi="Times New Roman" w:cs="Times New Roman"/>
          <w:sz w:val="24"/>
          <w:szCs w:val="24"/>
        </w:rPr>
        <w:t xml:space="preserve"> engaged </w:t>
      </w:r>
      <w:r w:rsidRPr="00ED1821" w:rsidR="008C0727">
        <w:rPr>
          <w:rFonts w:ascii="Times New Roman" w:hAnsi="Times New Roman" w:cs="Times New Roman"/>
          <w:sz w:val="24"/>
          <w:szCs w:val="24"/>
        </w:rPr>
        <w:t xml:space="preserve">on walks and </w:t>
      </w:r>
      <w:r w:rsidRPr="00ED1821" w:rsidR="001A6F39">
        <w:rPr>
          <w:rFonts w:ascii="Times New Roman" w:hAnsi="Times New Roman" w:cs="Times New Roman"/>
          <w:sz w:val="24"/>
          <w:szCs w:val="24"/>
        </w:rPr>
        <w:t>gatherings</w:t>
      </w:r>
      <w:r w:rsidRPr="00ED1821" w:rsidR="008C0727">
        <w:rPr>
          <w:rFonts w:ascii="Times New Roman" w:hAnsi="Times New Roman" w:cs="Times New Roman"/>
          <w:sz w:val="24"/>
          <w:szCs w:val="24"/>
        </w:rPr>
        <w:t xml:space="preserve">, </w:t>
      </w:r>
      <w:r w:rsidRPr="00ED1821" w:rsidR="001A6F39">
        <w:rPr>
          <w:rFonts w:ascii="Times New Roman" w:hAnsi="Times New Roman" w:cs="Times New Roman"/>
          <w:sz w:val="24"/>
          <w:szCs w:val="24"/>
        </w:rPr>
        <w:t>inhaled</w:t>
      </w:r>
      <w:r w:rsidRPr="00ED1821" w:rsidR="00D22564">
        <w:rPr>
          <w:rFonts w:ascii="Times New Roman" w:hAnsi="Times New Roman" w:cs="Times New Roman"/>
          <w:sz w:val="24"/>
          <w:szCs w:val="24"/>
        </w:rPr>
        <w:t xml:space="preserve"> tear gas </w:t>
      </w:r>
      <w:r w:rsidRPr="00ED1821" w:rsidR="00CB48A2">
        <w:rPr>
          <w:rFonts w:ascii="Times New Roman" w:hAnsi="Times New Roman" w:cs="Times New Roman"/>
          <w:sz w:val="24"/>
          <w:szCs w:val="24"/>
        </w:rPr>
        <w:t xml:space="preserve">and </w:t>
      </w:r>
      <w:r w:rsidRPr="00ED1821" w:rsidR="001A6F39">
        <w:rPr>
          <w:rFonts w:ascii="Times New Roman" w:hAnsi="Times New Roman" w:cs="Times New Roman"/>
          <w:sz w:val="24"/>
          <w:szCs w:val="24"/>
        </w:rPr>
        <w:t xml:space="preserve">is wrongly charged </w:t>
      </w:r>
      <w:r w:rsidRPr="00ED1821" w:rsidR="00CB48A2">
        <w:rPr>
          <w:rFonts w:ascii="Times New Roman" w:hAnsi="Times New Roman" w:cs="Times New Roman"/>
          <w:sz w:val="24"/>
          <w:szCs w:val="24"/>
        </w:rPr>
        <w:t xml:space="preserve">by </w:t>
      </w:r>
      <w:r w:rsidRPr="00ED1821" w:rsidR="001A6F39">
        <w:rPr>
          <w:rFonts w:ascii="Times New Roman" w:hAnsi="Times New Roman" w:cs="Times New Roman"/>
          <w:sz w:val="24"/>
          <w:szCs w:val="24"/>
        </w:rPr>
        <w:t xml:space="preserve">law enforcement for attempting to burn </w:t>
      </w:r>
      <w:r w:rsidRPr="00ED1821" w:rsidR="005E01CB">
        <w:rPr>
          <w:rFonts w:ascii="Times New Roman" w:hAnsi="Times New Roman" w:cs="Times New Roman"/>
          <w:sz w:val="24"/>
          <w:szCs w:val="24"/>
        </w:rPr>
        <w:t>the library</w:t>
      </w:r>
      <w:r w:rsidRPr="00ED1821" w:rsidR="00525ED4">
        <w:rPr>
          <w:rFonts w:ascii="Times New Roman" w:hAnsi="Times New Roman" w:cs="Times New Roman"/>
          <w:sz w:val="24"/>
          <w:szCs w:val="24"/>
        </w:rPr>
        <w:t>"</w:t>
      </w:r>
      <w:r w:rsidRPr="00ED1821" w:rsidR="00801BDA">
        <w:rPr>
          <w:rFonts w:ascii="Times New Roman" w:hAnsi="Times New Roman" w:cs="Times New Roman"/>
          <w:sz w:val="24"/>
          <w:szCs w:val="24"/>
        </w:rPr>
        <w:t xml:space="preserve"> (Scott, 2020, </w:t>
      </w:r>
      <w:bookmarkStart w:id="0" w:name="_GoBack"/>
      <w:bookmarkEnd w:id="0"/>
      <w:r w:rsidRPr="00ED1821" w:rsidR="00801BDA">
        <w:rPr>
          <w:rFonts w:ascii="Times New Roman" w:hAnsi="Times New Roman" w:cs="Times New Roman"/>
          <w:sz w:val="24"/>
          <w:szCs w:val="24"/>
        </w:rPr>
        <w:t>P. 2).</w:t>
      </w:r>
      <w:r w:rsidRPr="00ED1821" w:rsidR="005E01CB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9320B5">
        <w:rPr>
          <w:rFonts w:ascii="Times New Roman" w:hAnsi="Times New Roman" w:cs="Times New Roman"/>
          <w:sz w:val="24"/>
          <w:szCs w:val="24"/>
        </w:rPr>
        <w:t xml:space="preserve">The </w:t>
      </w:r>
      <w:r w:rsidRPr="00ED1821" w:rsidR="00E87687">
        <w:rPr>
          <w:rFonts w:ascii="Times New Roman" w:hAnsi="Times New Roman" w:cs="Times New Roman"/>
          <w:sz w:val="24"/>
          <w:szCs w:val="24"/>
        </w:rPr>
        <w:t xml:space="preserve">statement </w:t>
      </w:r>
      <w:r w:rsidRPr="00ED1821" w:rsidR="00F22AFD">
        <w:rPr>
          <w:rFonts w:ascii="Times New Roman" w:hAnsi="Times New Roman" w:cs="Times New Roman"/>
          <w:sz w:val="24"/>
          <w:szCs w:val="24"/>
        </w:rPr>
        <w:t xml:space="preserve">evokes </w:t>
      </w:r>
      <w:r w:rsidRPr="00ED1821" w:rsidR="00B34187">
        <w:rPr>
          <w:rFonts w:ascii="Times New Roman" w:hAnsi="Times New Roman" w:cs="Times New Roman"/>
          <w:sz w:val="24"/>
          <w:szCs w:val="24"/>
        </w:rPr>
        <w:t>sympathy emotions to the reader</w:t>
      </w:r>
      <w:r w:rsidRPr="00ED1821" w:rsidR="00525ED4">
        <w:rPr>
          <w:rFonts w:ascii="Times New Roman" w:hAnsi="Times New Roman" w:cs="Times New Roman"/>
          <w:sz w:val="24"/>
          <w:szCs w:val="24"/>
        </w:rPr>
        <w:t>,</w:t>
      </w:r>
      <w:r w:rsidRPr="00ED1821" w:rsidR="00B34187">
        <w:rPr>
          <w:rFonts w:ascii="Times New Roman" w:hAnsi="Times New Roman" w:cs="Times New Roman"/>
          <w:sz w:val="24"/>
          <w:szCs w:val="24"/>
        </w:rPr>
        <w:t xml:space="preserve"> </w:t>
      </w:r>
      <w:r w:rsidRPr="00ED1821" w:rsidR="00BC6E3D">
        <w:rPr>
          <w:rFonts w:ascii="Times New Roman" w:hAnsi="Times New Roman" w:cs="Times New Roman"/>
          <w:sz w:val="24"/>
          <w:szCs w:val="24"/>
        </w:rPr>
        <w:t xml:space="preserve">effectively supporting the </w:t>
      </w:r>
      <w:r w:rsidRPr="00ED1821" w:rsidR="00C60704">
        <w:rPr>
          <w:rFonts w:ascii="Times New Roman" w:hAnsi="Times New Roman" w:cs="Times New Roman"/>
          <w:sz w:val="24"/>
          <w:szCs w:val="24"/>
        </w:rPr>
        <w:t>author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 w:rsidR="00C60704">
        <w:rPr>
          <w:rFonts w:ascii="Times New Roman" w:hAnsi="Times New Roman" w:cs="Times New Roman"/>
          <w:sz w:val="24"/>
          <w:szCs w:val="24"/>
        </w:rPr>
        <w:t xml:space="preserve">s purpose </w:t>
      </w:r>
      <w:r w:rsidRPr="00ED1821" w:rsidR="00DD7152">
        <w:rPr>
          <w:rFonts w:ascii="Times New Roman" w:hAnsi="Times New Roman" w:cs="Times New Roman"/>
          <w:sz w:val="24"/>
          <w:szCs w:val="24"/>
        </w:rPr>
        <w:t xml:space="preserve">since </w:t>
      </w:r>
      <w:r w:rsidRPr="00ED1821" w:rsidR="002E694C">
        <w:rPr>
          <w:rFonts w:ascii="Times New Roman" w:hAnsi="Times New Roman" w:cs="Times New Roman"/>
          <w:sz w:val="24"/>
          <w:szCs w:val="24"/>
        </w:rPr>
        <w:t xml:space="preserve">people </w:t>
      </w:r>
      <w:r w:rsidRPr="00ED1821" w:rsidR="00533F9A">
        <w:rPr>
          <w:rFonts w:ascii="Times New Roman" w:hAnsi="Times New Roman" w:cs="Times New Roman"/>
          <w:sz w:val="24"/>
          <w:szCs w:val="24"/>
        </w:rPr>
        <w:t xml:space="preserve">have seen the </w:t>
      </w:r>
      <w:r w:rsidRPr="00ED1821" w:rsidR="009C69B2">
        <w:rPr>
          <w:rFonts w:ascii="Times New Roman" w:hAnsi="Times New Roman" w:cs="Times New Roman"/>
          <w:sz w:val="24"/>
          <w:szCs w:val="24"/>
        </w:rPr>
        <w:t xml:space="preserve">efforts </w:t>
      </w:r>
      <w:r w:rsidRPr="00ED1821" w:rsidR="0019057C">
        <w:rPr>
          <w:rFonts w:ascii="Times New Roman" w:hAnsi="Times New Roman" w:cs="Times New Roman"/>
          <w:sz w:val="24"/>
          <w:szCs w:val="24"/>
        </w:rPr>
        <w:t xml:space="preserve">needed to ensure justice </w:t>
      </w:r>
      <w:r w:rsidRPr="00ED1821" w:rsidR="00E17E28">
        <w:rPr>
          <w:rFonts w:ascii="Times New Roman" w:hAnsi="Times New Roman" w:cs="Times New Roman"/>
          <w:sz w:val="24"/>
          <w:szCs w:val="24"/>
        </w:rPr>
        <w:t xml:space="preserve">to </w:t>
      </w:r>
      <w:r w:rsidRPr="00ED1821" w:rsidR="00335964">
        <w:rPr>
          <w:rFonts w:ascii="Times New Roman" w:hAnsi="Times New Roman" w:cs="Times New Roman"/>
          <w:sz w:val="24"/>
          <w:szCs w:val="24"/>
        </w:rPr>
        <w:t>Breonna</w:t>
      </w:r>
      <w:r w:rsidRPr="00ED1821" w:rsidR="008302CB">
        <w:rPr>
          <w:rFonts w:ascii="Times New Roman" w:hAnsi="Times New Roman" w:cs="Times New Roman"/>
          <w:sz w:val="24"/>
          <w:szCs w:val="24"/>
        </w:rPr>
        <w:t xml:space="preserve"> and the whole state.</w:t>
      </w:r>
      <w:r w:rsidRPr="00ED1821" w:rsidR="00E743DB">
        <w:rPr>
          <w:rFonts w:ascii="Times New Roman" w:hAnsi="Times New Roman" w:cs="Times New Roman"/>
          <w:sz w:val="24"/>
          <w:szCs w:val="24"/>
        </w:rPr>
        <w:t xml:space="preserve"> In summation</w:t>
      </w:r>
      <w:r w:rsidRPr="00ED1821" w:rsidR="00525ED4">
        <w:rPr>
          <w:rFonts w:ascii="Times New Roman" w:hAnsi="Times New Roman" w:cs="Times New Roman"/>
          <w:sz w:val="24"/>
          <w:szCs w:val="24"/>
        </w:rPr>
        <w:t>, the author successfully used pathos because the reader could relate the subject through shared held emotions, hence developing their emotional reactions,</w:t>
      </w:r>
      <w:r w:rsidRPr="00ED1821" w:rsidR="00E743DB">
        <w:rPr>
          <w:rFonts w:ascii="Times New Roman" w:hAnsi="Times New Roman" w:cs="Times New Roman"/>
          <w:sz w:val="24"/>
          <w:szCs w:val="24"/>
        </w:rPr>
        <w:t xml:space="preserve"> including sympathy and anger.</w:t>
      </w:r>
    </w:p>
    <w:p w:rsidR="00ED1821" w14:paraId="76B55B9D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1BDA" w:rsidRPr="00ED1821" w:rsidP="00ED1821" w14:paraId="143D542E" w14:textId="424F49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References</w:t>
      </w:r>
    </w:p>
    <w:p w:rsidR="00801BDA" w:rsidRPr="00ED1821" w:rsidP="00ED1821" w14:paraId="18CBFEF9" w14:textId="40777D4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1821">
        <w:rPr>
          <w:rFonts w:ascii="Times New Roman" w:hAnsi="Times New Roman" w:cs="Times New Roman"/>
          <w:sz w:val="24"/>
          <w:szCs w:val="24"/>
        </w:rPr>
        <w:t>Scott, A. (2020). Opinion: I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>
        <w:rPr>
          <w:rFonts w:ascii="Times New Roman" w:hAnsi="Times New Roman" w:cs="Times New Roman"/>
          <w:sz w:val="24"/>
          <w:szCs w:val="24"/>
        </w:rPr>
        <w:t>m Kentucky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>
        <w:rPr>
          <w:rFonts w:ascii="Times New Roman" w:hAnsi="Times New Roman" w:cs="Times New Roman"/>
          <w:sz w:val="24"/>
          <w:szCs w:val="24"/>
        </w:rPr>
        <w:t>s only Black female legislator. Here</w:t>
      </w:r>
      <w:r w:rsidRPr="00ED1821" w:rsidR="00525ED4">
        <w:rPr>
          <w:rFonts w:ascii="Times New Roman" w:hAnsi="Times New Roman" w:cs="Times New Roman"/>
          <w:sz w:val="24"/>
          <w:szCs w:val="24"/>
        </w:rPr>
        <w:t>'</w:t>
      </w:r>
      <w:r w:rsidRPr="00ED1821">
        <w:rPr>
          <w:rFonts w:ascii="Times New Roman" w:hAnsi="Times New Roman" w:cs="Times New Roman"/>
          <w:sz w:val="24"/>
          <w:szCs w:val="24"/>
        </w:rPr>
        <w:t xml:space="preserve">s how we get Breonna Taylor justice. </w:t>
      </w:r>
      <w:r w:rsidRPr="00ED1821">
        <w:rPr>
          <w:rFonts w:ascii="Times New Roman" w:hAnsi="Times New Roman" w:cs="Times New Roman"/>
          <w:i/>
          <w:iCs/>
          <w:sz w:val="24"/>
          <w:szCs w:val="24"/>
        </w:rPr>
        <w:t>The Washington Post</w:t>
      </w:r>
      <w:r w:rsidRPr="00ED1821"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history="1">
        <w:r w:rsidRPr="00ED1821">
          <w:rPr>
            <w:rStyle w:val="Hyperlink"/>
            <w:rFonts w:ascii="Times New Roman" w:hAnsi="Times New Roman" w:cs="Times New Roman"/>
            <w:sz w:val="24"/>
            <w:szCs w:val="24"/>
          </w:rPr>
          <w:t>https://www.washingtonpost.com/opinions/attica-scott-kentucky-breonna-taylor/2020/10/09/1fda5da2-0a50-11eb-9be6-cf25fb429f1a_story.html</w:t>
        </w:r>
      </w:hyperlink>
      <w:r w:rsidRPr="00ED1821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821" w14:paraId="5CA0ABC1" w14:textId="3EC2FE46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04654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A0"/>
    <w:rsid w:val="00016B71"/>
    <w:rsid w:val="000201A0"/>
    <w:rsid w:val="00076311"/>
    <w:rsid w:val="00087C57"/>
    <w:rsid w:val="000939F6"/>
    <w:rsid w:val="000E3A08"/>
    <w:rsid w:val="000F5A0E"/>
    <w:rsid w:val="0019057C"/>
    <w:rsid w:val="00191DB5"/>
    <w:rsid w:val="001A6F39"/>
    <w:rsid w:val="002148B4"/>
    <w:rsid w:val="002B195E"/>
    <w:rsid w:val="002E5062"/>
    <w:rsid w:val="002E694C"/>
    <w:rsid w:val="00304654"/>
    <w:rsid w:val="00305B8B"/>
    <w:rsid w:val="00335964"/>
    <w:rsid w:val="00361D6E"/>
    <w:rsid w:val="003627A0"/>
    <w:rsid w:val="003E46EF"/>
    <w:rsid w:val="004450CF"/>
    <w:rsid w:val="004644B4"/>
    <w:rsid w:val="004D4055"/>
    <w:rsid w:val="00525ED4"/>
    <w:rsid w:val="00533F9A"/>
    <w:rsid w:val="005B002C"/>
    <w:rsid w:val="005E01CB"/>
    <w:rsid w:val="005F7175"/>
    <w:rsid w:val="00626D3D"/>
    <w:rsid w:val="0068356F"/>
    <w:rsid w:val="0076607C"/>
    <w:rsid w:val="00794C36"/>
    <w:rsid w:val="00801BDA"/>
    <w:rsid w:val="00822911"/>
    <w:rsid w:val="008302CB"/>
    <w:rsid w:val="00864063"/>
    <w:rsid w:val="008C0727"/>
    <w:rsid w:val="00904A04"/>
    <w:rsid w:val="009320B5"/>
    <w:rsid w:val="009C69B2"/>
    <w:rsid w:val="009D5355"/>
    <w:rsid w:val="00A260E7"/>
    <w:rsid w:val="00AF3474"/>
    <w:rsid w:val="00B34187"/>
    <w:rsid w:val="00B822FD"/>
    <w:rsid w:val="00B95C3B"/>
    <w:rsid w:val="00BC6E3D"/>
    <w:rsid w:val="00C60704"/>
    <w:rsid w:val="00C84C45"/>
    <w:rsid w:val="00CB48A2"/>
    <w:rsid w:val="00CC61D2"/>
    <w:rsid w:val="00D0364D"/>
    <w:rsid w:val="00D22564"/>
    <w:rsid w:val="00D564CF"/>
    <w:rsid w:val="00D761E6"/>
    <w:rsid w:val="00DD7152"/>
    <w:rsid w:val="00E17E28"/>
    <w:rsid w:val="00E743DB"/>
    <w:rsid w:val="00E87687"/>
    <w:rsid w:val="00ED1821"/>
    <w:rsid w:val="00F22AFD"/>
    <w:rsid w:val="00F4140A"/>
    <w:rsid w:val="00F50288"/>
    <w:rsid w:val="00F53ECE"/>
    <w:rsid w:val="00F54405"/>
    <w:rsid w:val="00F74E76"/>
    <w:rsid w:val="00F976DD"/>
  </w:rsids>
  <w:docVars>
    <w:docVar w:name="__Grammarly_42___1" w:val="H4sIAAAAAAAEAKtWcslP9kxRslIyNDayMDAyNrO0MDQ0tjAF0ko6SsGpxcWZ+XkgBYa1AHgoUvQs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A44B1F"/>
  <w15:chartTrackingRefBased/>
  <w15:docId w15:val="{C2887D14-AC3A-4A72-A8E2-96A90229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27A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1B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821"/>
  </w:style>
  <w:style w:type="paragraph" w:styleId="Footer">
    <w:name w:val="footer"/>
    <w:basedOn w:val="Normal"/>
    <w:link w:val="FooterChar"/>
    <w:uiPriority w:val="99"/>
    <w:unhideWhenUsed/>
    <w:rsid w:val="00ED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washingtonpost.com/opinions/attica-scott-kentucky-breonna-taylor/2020/10/09/1fda5da2-0a50-11eb-9be6-cf25fb429f1a_story.htm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73</cp:revision>
  <dcterms:created xsi:type="dcterms:W3CDTF">2021-11-01T10:43:00Z</dcterms:created>
  <dcterms:modified xsi:type="dcterms:W3CDTF">2021-11-01T11:43:00Z</dcterms:modified>
</cp:coreProperties>
</file>